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24723" w14:textId="37171F88" w:rsidR="00E44AEC" w:rsidRDefault="00F16484" w:rsidP="00F16484">
      <w:pPr>
        <w:rPr>
          <w:b/>
          <w:bCs/>
        </w:rPr>
      </w:pPr>
      <w:r w:rsidRPr="00B66925">
        <w:rPr>
          <w:b/>
          <w:bCs/>
        </w:rPr>
        <w:t xml:space="preserve">Case </w:t>
      </w:r>
      <w:r w:rsidR="00C04D69">
        <w:rPr>
          <w:b/>
          <w:bCs/>
        </w:rPr>
        <w:t>History</w:t>
      </w:r>
      <w:r w:rsidRPr="00B66925">
        <w:rPr>
          <w:b/>
          <w:bCs/>
        </w:rPr>
        <w:t xml:space="preserve">: </w:t>
      </w:r>
      <w:r w:rsidR="00407BFB">
        <w:rPr>
          <w:b/>
          <w:bCs/>
        </w:rPr>
        <w:t xml:space="preserve">Direct Exploration for Uranium using </w:t>
      </w:r>
      <w:r w:rsidR="00C04D69">
        <w:rPr>
          <w:b/>
          <w:bCs/>
        </w:rPr>
        <w:t>Max-Gamma</w:t>
      </w:r>
      <w:r w:rsidR="00C04D69">
        <w:rPr>
          <w:rFonts w:cstheme="minorHAnsi"/>
          <w:b/>
          <w:bCs/>
        </w:rPr>
        <w:t>™</w:t>
      </w:r>
      <w:r w:rsidR="00C04D69">
        <w:rPr>
          <w:b/>
          <w:bCs/>
        </w:rPr>
        <w:t xml:space="preserve"> Airborne </w:t>
      </w:r>
      <w:r w:rsidR="00407BFB">
        <w:rPr>
          <w:b/>
          <w:bCs/>
        </w:rPr>
        <w:t>Radiometric</w:t>
      </w:r>
      <w:r w:rsidR="00C04D69">
        <w:rPr>
          <w:b/>
          <w:bCs/>
        </w:rPr>
        <w:t xml:space="preserve"> Surveys</w:t>
      </w:r>
    </w:p>
    <w:p w14:paraId="59FA8645" w14:textId="6DF3183C" w:rsidR="00D60818" w:rsidRDefault="00EC5977" w:rsidP="00F16484">
      <w:r>
        <w:t xml:space="preserve">The survey area was prospective for </w:t>
      </w:r>
      <w:r w:rsidR="00407BFB">
        <w:t>uranium and the targets were over barren rock – meaning that radiometric surveys were optimal for  the project.</w:t>
      </w:r>
    </w:p>
    <w:p w14:paraId="21F5BAB9" w14:textId="5976D31E" w:rsidR="00407BFB" w:rsidRDefault="00407BFB" w:rsidP="00F16484">
      <w:r>
        <w:t>As this is a uranium target, the approach is a survey focusing on the uranium channel almost solely. However, in this case, the total field data are also illustrative  and are compared with vertical derivative magnetics data as well.</w:t>
      </w:r>
    </w:p>
    <w:p w14:paraId="4D526CC3" w14:textId="460494D9" w:rsidR="00E83C31" w:rsidRPr="00C04D69" w:rsidRDefault="00E83C31" w:rsidP="00F16484">
      <w:pPr>
        <w:rPr>
          <w:b/>
          <w:bCs/>
        </w:rPr>
      </w:pPr>
      <w:r w:rsidRPr="00C04D69">
        <w:rPr>
          <w:b/>
          <w:bCs/>
        </w:rPr>
        <w:t xml:space="preserve">Putting </w:t>
      </w:r>
      <w:r w:rsidR="00EC5977" w:rsidRPr="00C04D69">
        <w:rPr>
          <w:b/>
          <w:bCs/>
        </w:rPr>
        <w:t xml:space="preserve">a </w:t>
      </w:r>
      <w:r w:rsidR="00C04D69" w:rsidRPr="00C04D69">
        <w:rPr>
          <w:b/>
          <w:bCs/>
        </w:rPr>
        <w:t>Max-Gamma</w:t>
      </w:r>
      <w:r w:rsidR="00C04D69" w:rsidRPr="00C04D69">
        <w:rPr>
          <w:rFonts w:cstheme="minorHAnsi"/>
          <w:b/>
          <w:bCs/>
        </w:rPr>
        <w:t>™</w:t>
      </w:r>
      <w:r w:rsidR="00C04D69" w:rsidRPr="00C04D69">
        <w:rPr>
          <w:rFonts w:cstheme="minorHAnsi"/>
          <w:b/>
          <w:bCs/>
        </w:rPr>
        <w:t xml:space="preserve"> Airborne Radiometric</w:t>
      </w:r>
      <w:r w:rsidR="00407BFB" w:rsidRPr="00C04D69">
        <w:rPr>
          <w:b/>
          <w:bCs/>
        </w:rPr>
        <w:t xml:space="preserve"> </w:t>
      </w:r>
      <w:r w:rsidR="00EC5977" w:rsidRPr="00C04D69">
        <w:rPr>
          <w:b/>
          <w:bCs/>
        </w:rPr>
        <w:t>Survey</w:t>
      </w:r>
      <w:r w:rsidRPr="00C04D69">
        <w:rPr>
          <w:b/>
          <w:bCs/>
        </w:rPr>
        <w:t xml:space="preserve"> into </w:t>
      </w:r>
      <w:r w:rsidR="00035E21" w:rsidRPr="00C04D69">
        <w:rPr>
          <w:b/>
          <w:bCs/>
        </w:rPr>
        <w:t>Action</w:t>
      </w:r>
      <w:r w:rsidR="00A50A34" w:rsidRPr="00C04D69">
        <w:rPr>
          <w:b/>
          <w:bCs/>
        </w:rPr>
        <w:t xml:space="preserve"> for </w:t>
      </w:r>
      <w:r w:rsidR="00407BFB" w:rsidRPr="00C04D69">
        <w:rPr>
          <w:b/>
          <w:bCs/>
        </w:rPr>
        <w:t>Uranium</w:t>
      </w:r>
    </w:p>
    <w:p w14:paraId="11ED1B0D" w14:textId="38CF2B83" w:rsidR="00407BFB" w:rsidRDefault="00E83C31" w:rsidP="00432D4B">
      <w:r>
        <w:t xml:space="preserve">In working on the project, </w:t>
      </w:r>
      <w:r w:rsidR="00311CD7">
        <w:t xml:space="preserve">the objective was to </w:t>
      </w:r>
      <w:r w:rsidR="00407BFB">
        <w:t>completely map the area – extracting high quality data following appliable over flights, test flights, calibrations</w:t>
      </w:r>
      <w:r w:rsidR="00C04D69">
        <w:t>,</w:t>
      </w:r>
      <w:r w:rsidR="00407BFB">
        <w:t xml:space="preserve"> and actual surveying. The data are shown below with total count results, uranium channel results and vertical magnetic derivative.</w:t>
      </w:r>
    </w:p>
    <w:p w14:paraId="72F9C80A" w14:textId="56432C42" w:rsidR="00432D4B" w:rsidRDefault="00407BFB" w:rsidP="00432D4B">
      <w:pPr>
        <w:jc w:val="center"/>
      </w:pPr>
      <w:r>
        <w:rPr>
          <w:noProof/>
        </w:rPr>
        <w:drawing>
          <wp:inline distT="0" distB="0" distL="0" distR="0" wp14:anchorId="6A05CAF9" wp14:editId="7E1A392A">
            <wp:extent cx="4038600" cy="18562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4068" cy="186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E58D" w14:textId="62CD0AA0" w:rsidR="000D7F54" w:rsidRPr="00C04D69" w:rsidRDefault="000D7F54" w:rsidP="00432D4B">
      <w:pPr>
        <w:jc w:val="center"/>
        <w:rPr>
          <w:b/>
          <w:bCs/>
          <w:i/>
          <w:iCs/>
        </w:rPr>
      </w:pPr>
      <w:r w:rsidRPr="00C04D69">
        <w:rPr>
          <w:b/>
          <w:bCs/>
          <w:i/>
          <w:iCs/>
        </w:rPr>
        <w:t xml:space="preserve">Figure 1: </w:t>
      </w:r>
      <w:r w:rsidR="00EC5977" w:rsidRPr="00C04D69">
        <w:rPr>
          <w:b/>
          <w:bCs/>
          <w:i/>
          <w:iCs/>
        </w:rPr>
        <w:t xml:space="preserve">Terraquest’s </w:t>
      </w:r>
      <w:r w:rsidR="00407BFB" w:rsidRPr="00C04D69">
        <w:rPr>
          <w:b/>
          <w:bCs/>
          <w:i/>
          <w:iCs/>
        </w:rPr>
        <w:t xml:space="preserve">high </w:t>
      </w:r>
      <w:r w:rsidR="00C04D69" w:rsidRPr="00C04D69">
        <w:rPr>
          <w:b/>
          <w:bCs/>
          <w:i/>
          <w:iCs/>
        </w:rPr>
        <w:t>quality Max-G</w:t>
      </w:r>
      <w:r w:rsidR="00407BFB" w:rsidRPr="00C04D69">
        <w:rPr>
          <w:b/>
          <w:bCs/>
          <w:i/>
          <w:iCs/>
        </w:rPr>
        <w:t>amma</w:t>
      </w:r>
      <w:r w:rsidR="00C04D69" w:rsidRPr="00C04D69">
        <w:rPr>
          <w:rFonts w:cstheme="minorHAnsi"/>
          <w:b/>
          <w:bCs/>
        </w:rPr>
        <w:t>™</w:t>
      </w:r>
      <w:r w:rsidR="00C04D69" w:rsidRPr="00C04D69">
        <w:rPr>
          <w:rFonts w:cstheme="minorHAnsi"/>
          <w:b/>
          <w:bCs/>
        </w:rPr>
        <w:t xml:space="preserve"> airborne radiometric survey </w:t>
      </w:r>
      <w:r w:rsidR="00407BFB" w:rsidRPr="00C04D69">
        <w:rPr>
          <w:b/>
          <w:bCs/>
          <w:i/>
          <w:iCs/>
        </w:rPr>
        <w:t>data showing total count (left), uranium window (middle), and vertical magnetic derivative (right)</w:t>
      </w:r>
      <w:r w:rsidR="00EC5977" w:rsidRPr="00C04D69">
        <w:rPr>
          <w:b/>
          <w:bCs/>
          <w:i/>
          <w:iCs/>
        </w:rPr>
        <w:t>.</w:t>
      </w:r>
    </w:p>
    <w:p w14:paraId="11ED0791" w14:textId="737C2D27" w:rsidR="007F33C7" w:rsidRPr="007F33C7" w:rsidRDefault="007F33C7" w:rsidP="00432D4B">
      <w:pPr>
        <w:rPr>
          <w:b/>
          <w:bCs/>
        </w:rPr>
      </w:pPr>
      <w:r>
        <w:rPr>
          <w:b/>
          <w:bCs/>
        </w:rPr>
        <w:t>The specific results are that:</w:t>
      </w:r>
    </w:p>
    <w:p w14:paraId="136BC0FC" w14:textId="4797E947" w:rsidR="00EC5977" w:rsidRDefault="00407BFB" w:rsidP="000D7F54">
      <w:pPr>
        <w:pStyle w:val="ListParagraph"/>
        <w:numPr>
          <w:ilvl w:val="0"/>
          <w:numId w:val="4"/>
        </w:numPr>
      </w:pPr>
      <w:r>
        <w:t>Total count data show the structures in the area, running predominantly north-south with a zone of alteration along the right of the image.</w:t>
      </w:r>
    </w:p>
    <w:p w14:paraId="6F7EF607" w14:textId="2A30197D" w:rsidR="00311CD7" w:rsidRDefault="00407BFB" w:rsidP="000D7F54">
      <w:pPr>
        <w:pStyle w:val="ListParagraph"/>
        <w:numPr>
          <w:ilvl w:val="0"/>
          <w:numId w:val="4"/>
        </w:numPr>
      </w:pPr>
      <w:r>
        <w:t>Vertical derivative data (right) show the persistence  of interbedded magnetic units to the west of the image with some alteration (orange) as well.</w:t>
      </w:r>
    </w:p>
    <w:p w14:paraId="70707358" w14:textId="62B42646" w:rsidR="000D7F54" w:rsidRDefault="00407BFB" w:rsidP="000D7F54">
      <w:pPr>
        <w:pStyle w:val="ListParagraph"/>
        <w:numPr>
          <w:ilvl w:val="0"/>
          <w:numId w:val="4"/>
        </w:numPr>
      </w:pPr>
      <w:r>
        <w:t>The middle map is the key map for uranium exploration – it shows directly where the uranium is in the context of nearby structures illustrated by the total count and vertical magnetic derivative results.</w:t>
      </w:r>
    </w:p>
    <w:p w14:paraId="3A8A5BE9" w14:textId="1FE12961" w:rsidR="00B66925" w:rsidRPr="00B66925" w:rsidRDefault="00B66925" w:rsidP="00F16484">
      <w:pPr>
        <w:rPr>
          <w:b/>
          <w:bCs/>
        </w:rPr>
      </w:pPr>
      <w:r w:rsidRPr="00B66925">
        <w:rPr>
          <w:b/>
          <w:bCs/>
        </w:rPr>
        <w:t>For More Information</w:t>
      </w:r>
    </w:p>
    <w:p w14:paraId="5E361F46" w14:textId="7E785F7E" w:rsidR="00B66925" w:rsidRDefault="00B66925" w:rsidP="00F16484">
      <w:r>
        <w:t>Terraquest</w:t>
      </w:r>
      <w:r w:rsidR="00F16484">
        <w:t xml:space="preserve"> would be pleased to discuss </w:t>
      </w:r>
      <w:r>
        <w:t>Matrix VLF surveys and interpretation approaches</w:t>
      </w:r>
      <w:r w:rsidR="00F16484">
        <w:t xml:space="preserve"> with you</w:t>
      </w:r>
      <w:r>
        <w:t>, includin</w:t>
      </w:r>
      <w:r w:rsidR="00F16484">
        <w:t xml:space="preserve">g </w:t>
      </w:r>
      <w:r w:rsidR="00B97BD3">
        <w:t>inversions of existing or planned data</w:t>
      </w:r>
      <w:r w:rsidR="00F16484">
        <w:t>.</w:t>
      </w:r>
      <w:r>
        <w:t xml:space="preserve"> For more information, click here </w:t>
      </w:r>
      <w:r w:rsidRPr="00B66925">
        <w:rPr>
          <w:highlight w:val="yellow"/>
        </w:rPr>
        <w:t>&lt;LINK to EASY-QUOTE</w:t>
      </w:r>
      <w:r>
        <w:rPr>
          <w:highlight w:val="yellow"/>
        </w:rPr>
        <w:t xml:space="preserve"> form</w:t>
      </w:r>
      <w:r w:rsidRPr="00B66925">
        <w:rPr>
          <w:highlight w:val="yellow"/>
        </w:rPr>
        <w:t>&gt;</w:t>
      </w:r>
      <w:r>
        <w:t>.</w:t>
      </w:r>
    </w:p>
    <w:sectPr w:rsidR="00B6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26BAE"/>
    <w:multiLevelType w:val="hybridMultilevel"/>
    <w:tmpl w:val="82F6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44B"/>
    <w:multiLevelType w:val="hybridMultilevel"/>
    <w:tmpl w:val="CC22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265A1"/>
    <w:multiLevelType w:val="hybridMultilevel"/>
    <w:tmpl w:val="3E0A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86020"/>
    <w:multiLevelType w:val="hybridMultilevel"/>
    <w:tmpl w:val="F344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84"/>
    <w:rsid w:val="00035E21"/>
    <w:rsid w:val="000C2431"/>
    <w:rsid w:val="000D7F54"/>
    <w:rsid w:val="00311CD7"/>
    <w:rsid w:val="00394A5E"/>
    <w:rsid w:val="00407BFB"/>
    <w:rsid w:val="00432D4B"/>
    <w:rsid w:val="004B3115"/>
    <w:rsid w:val="00570359"/>
    <w:rsid w:val="0062637F"/>
    <w:rsid w:val="006C3907"/>
    <w:rsid w:val="00714E2C"/>
    <w:rsid w:val="007C4304"/>
    <w:rsid w:val="007F33C7"/>
    <w:rsid w:val="00802582"/>
    <w:rsid w:val="00994677"/>
    <w:rsid w:val="009B280B"/>
    <w:rsid w:val="00A4633E"/>
    <w:rsid w:val="00A50A34"/>
    <w:rsid w:val="00A603DE"/>
    <w:rsid w:val="00AB36CD"/>
    <w:rsid w:val="00B020A3"/>
    <w:rsid w:val="00B63C73"/>
    <w:rsid w:val="00B66925"/>
    <w:rsid w:val="00B74AEF"/>
    <w:rsid w:val="00B97BD3"/>
    <w:rsid w:val="00C04D69"/>
    <w:rsid w:val="00C10351"/>
    <w:rsid w:val="00C926FF"/>
    <w:rsid w:val="00D02711"/>
    <w:rsid w:val="00D176AF"/>
    <w:rsid w:val="00D60818"/>
    <w:rsid w:val="00D66A5B"/>
    <w:rsid w:val="00DD2896"/>
    <w:rsid w:val="00E259E1"/>
    <w:rsid w:val="00E44AEC"/>
    <w:rsid w:val="00E573F6"/>
    <w:rsid w:val="00E83C31"/>
    <w:rsid w:val="00EC5977"/>
    <w:rsid w:val="00F03F17"/>
    <w:rsid w:val="00F16484"/>
    <w:rsid w:val="00F17642"/>
    <w:rsid w:val="00F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10CB"/>
  <w15:chartTrackingRefBased/>
  <w15:docId w15:val="{680DDB34-2B03-4988-AF3A-C683C36F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-Head1">
    <w:name w:val="N-Head1"/>
    <w:basedOn w:val="Heading1"/>
    <w:link w:val="N-Head1Char"/>
    <w:qFormat/>
    <w:rsid w:val="00394A5E"/>
    <w:rPr>
      <w:rFonts w:ascii="Lucida Sans" w:hAnsi="Lucida Sans"/>
      <w:b/>
    </w:rPr>
  </w:style>
  <w:style w:type="character" w:customStyle="1" w:styleId="N-Head1Char">
    <w:name w:val="N-Head1 Char"/>
    <w:basedOn w:val="Heading1Char"/>
    <w:link w:val="N-Head1"/>
    <w:rsid w:val="00394A5E"/>
    <w:rPr>
      <w:rFonts w:ascii="Lucida Sans" w:eastAsiaTheme="majorEastAsia" w:hAnsi="Lucida Sans" w:cstheme="majorBidi"/>
      <w:b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94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-Head2">
    <w:name w:val="N-Head2"/>
    <w:basedOn w:val="Heading2"/>
    <w:link w:val="N-Head2Char"/>
    <w:qFormat/>
    <w:rsid w:val="00394A5E"/>
    <w:pPr>
      <w:spacing w:before="120" w:after="120"/>
    </w:pPr>
    <w:rPr>
      <w:rFonts w:ascii="Lucida Sans" w:hAnsi="Lucida Sans"/>
      <w:sz w:val="24"/>
      <w:szCs w:val="24"/>
    </w:rPr>
  </w:style>
  <w:style w:type="character" w:customStyle="1" w:styleId="N-Head2Char">
    <w:name w:val="N-Head2 Char"/>
    <w:basedOn w:val="Heading2Char"/>
    <w:link w:val="N-Head2"/>
    <w:rsid w:val="00394A5E"/>
    <w:rPr>
      <w:rFonts w:ascii="Lucida Sans" w:eastAsiaTheme="majorEastAsia" w:hAnsi="Lucida Sans" w:cstheme="majorBidi"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A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-Head3">
    <w:name w:val="N-Head3"/>
    <w:basedOn w:val="N-Head2"/>
    <w:link w:val="N-Head3Char"/>
    <w:qFormat/>
    <w:rsid w:val="00394A5E"/>
    <w:pPr>
      <w:spacing w:before="60" w:after="60"/>
    </w:pPr>
    <w:rPr>
      <w:b/>
    </w:rPr>
  </w:style>
  <w:style w:type="character" w:customStyle="1" w:styleId="N-Head3Char">
    <w:name w:val="N-Head3 Char"/>
    <w:basedOn w:val="N-Head2Char"/>
    <w:link w:val="N-Head3"/>
    <w:rsid w:val="00394A5E"/>
    <w:rPr>
      <w:rFonts w:ascii="Lucida Sans" w:eastAsiaTheme="majorEastAsia" w:hAnsi="Lucida Sans" w:cstheme="majorBidi"/>
      <w:b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16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Hollyer</dc:creator>
  <cp:keywords/>
  <dc:description/>
  <cp:lastModifiedBy>Greg Hollyer</cp:lastModifiedBy>
  <cp:revision>3</cp:revision>
  <dcterms:created xsi:type="dcterms:W3CDTF">2020-05-28T19:05:00Z</dcterms:created>
  <dcterms:modified xsi:type="dcterms:W3CDTF">2020-06-08T17:45:00Z</dcterms:modified>
</cp:coreProperties>
</file>